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174081" cy="383141"/>
            <wp:effectExtent b="0" l="0" r="0" t="0"/>
            <wp:docPr descr="A close up of a logo&#10;&#10;Description automatically generated" id="1872448354" name="image1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4081" cy="383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2"/>
          <w:szCs w:val="22"/>
          <w:rtl w:val="0"/>
        </w:rPr>
        <w:t xml:space="preserve">2026 WTS SAN DIEGO COUNTY AWARD NOMINATION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color w:val="36609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32"/>
          <w:szCs w:val="32"/>
          <w:rtl w:val="0"/>
        </w:rPr>
        <w:t xml:space="preserve">EMPLOYER OF THE YEAR AWARD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Deadline extended to May 1st, 2026</w:t>
      </w:r>
    </w:p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0"/>
          <w:tab w:val="left" w:leader="none" w:pos="1440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award is designed to honor an organization (company, non-profit, association, or government agency) for enhancing the transportation industry through commitment to excellence and quality in products and services and has a track record for recruiting, retaining, and advancing women in transportation at all employment levels. The local recipient of this award will also be nominated for a WTS International Award.</w:t>
      </w:r>
    </w:p>
    <w:p w:rsidR="00000000" w:rsidDel="00000000" w:rsidP="00000000" w:rsidRDefault="00000000" w:rsidRPr="00000000" w14:paraId="0000000A">
      <w:pPr>
        <w:tabs>
          <w:tab w:val="left" w:leader="none" w:pos="720"/>
          <w:tab w:val="left" w:leader="none" w:pos="1440"/>
        </w:tabs>
        <w:spacing w:line="276" w:lineRule="auto"/>
        <w:rPr>
          <w:rFonts w:ascii="Bell MT" w:cs="Bell MT" w:eastAsia="Bell MT" w:hAnsi="Bell MT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NOMINEE: </w:t>
      </w:r>
    </w:p>
    <w:p w:rsidR="00000000" w:rsidDel="00000000" w:rsidP="00000000" w:rsidRDefault="00000000" w:rsidRPr="00000000" w14:paraId="0000000C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136"/>
        <w:gridCol w:w="7824"/>
        <w:tblGridChange w:id="0">
          <w:tblGrid>
            <w:gridCol w:w="2136"/>
            <w:gridCol w:w="78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Company 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NOMINATOR (PRIMARY CONTACT):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0"/>
        <w:gridCol w:w="8150"/>
        <w:tblGridChange w:id="0">
          <w:tblGrid>
            <w:gridCol w:w="1810"/>
            <w:gridCol w:w="8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Affiliation: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Title: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Phone Number: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0"/>
          <w:tab w:val="left" w:leader="none" w:pos="1440"/>
        </w:tabs>
        <w:ind w:left="10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20"/>
          <w:tab w:val="left" w:leader="none" w:pos="1440"/>
        </w:tabs>
        <w:ind w:left="100" w:firstLine="0"/>
        <w:jc w:val="center"/>
        <w:rPr>
          <w:rFonts w:ascii="Calibri" w:cs="Calibri" w:eastAsia="Calibri" w:hAnsi="Calibri"/>
          <w:color w:val="bf8f00"/>
          <w:sz w:val="22"/>
          <w:szCs w:val="22"/>
        </w:rPr>
      </w:pPr>
      <w:bookmarkStart w:colFirst="0" w:colLast="0" w:name="_heading=h.3znysh7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nominations are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due by Friday, May 1, 2026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Submit completed forms in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MS Word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format to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wtssdrecognitions@gmail.com</w:t>
        </w:r>
      </w:hyperlink>
      <w:r w:rsidDel="00000000" w:rsidR="00000000" w:rsidRPr="00000000">
        <w:rPr>
          <w:rFonts w:ascii="Calibri" w:cs="Calibri" w:eastAsia="Calibri" w:hAnsi="Calibri"/>
          <w:color w:val="5f497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the award category name in the subject line.  </w:t>
        <w:br w:type="textWrapping"/>
        <w:t xml:space="preserve">Email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wtssdrecognitions@gmail.com</w:t>
        </w:r>
      </w:hyperlink>
      <w:r w:rsidDel="00000000" w:rsidR="00000000" w:rsidRPr="00000000">
        <w:rPr>
          <w:rFonts w:ascii="Calibri" w:cs="Calibri" w:eastAsia="Calibri" w:hAnsi="Calibri"/>
          <w:color w:val="5f497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any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color w:val="bf8f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color w:val="bf8f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174081" cy="383141"/>
            <wp:effectExtent b="0" l="0" r="0" t="0"/>
            <wp:docPr descr="A close up of a logo&#10;&#10;Description automatically generated" id="1872448355" name="image1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4081" cy="383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32"/>
          <w:szCs w:val="32"/>
          <w:rtl w:val="0"/>
        </w:rPr>
        <w:t xml:space="preserve"> 2026 EMPLOYER OF THE YEAR AWARD NOMINATION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color w:val="36609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respond to the following questions.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Please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 NOT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exceed word counts. If word count thresholds are exceeded, they will be sent back to the nominator for resubmittal.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before="240" w:lineRule="auto"/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Summarize why the nominee deserves to win.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300 words)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and provide example(s) of how the organization supports WTS through memberships, sponsorships, and employee involvement at the local and international levels.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250 words)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the organization’s structure, including the number of women in executive and senior positions and those leading major initiatives.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 (max 250 words)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the career development plans and succession programs in place for women to advance within the organization.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250 words)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and provide example(s) of how the organization provides continuing education of its female employees through professional education, professional organizations, and professional development opportunities.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(max 250 words)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and provide example(s) of how the organization encourages female students to enter the transportation field by providing internship opportunities.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100 words)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Text here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0"/>
        </w:tabs>
        <w:spacing w:after="288" w:lineRule="auto"/>
        <w:ind w:left="36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ab/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080" w:top="720" w:left="1080" w:right="108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18724483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Mott MacDonald Restricted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1872448351" name="image2.png"/>
              <a:graphic>
                <a:graphicData uri="http://schemas.openxmlformats.org/drawingml/2006/picture">
                  <pic:pic>
                    <pic:nvPicPr>
                      <pic:cNvPr descr="Mott MacDonald Restricted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4320"/>
        <w:tab w:val="right" w:leader="none" w:pos="8640"/>
      </w:tabs>
      <w:ind w:right="36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Nominations due by Friday, April 17, 2026</w:t>
      <w:br w:type="textWrapping"/>
      <w:t xml:space="preserve">Submit completed nominations to </w:t>
    </w:r>
    <w:r w:rsidDel="00000000" w:rsidR="00000000" w:rsidRPr="00000000">
      <w:rPr>
        <w:rFonts w:ascii="Calibri" w:cs="Calibri" w:eastAsia="Calibri" w:hAnsi="Calibri"/>
        <w:color w:val="1155cc"/>
        <w:sz w:val="18"/>
        <w:szCs w:val="18"/>
        <w:u w:val="single"/>
        <w:rtl w:val="0"/>
      </w:rPr>
      <w:t xml:space="preserve">wtssdrecognitions@gmail.com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187244835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1872448353" name="image4.png"/>
              <a:graphic>
                <a:graphicData uri="http://schemas.openxmlformats.org/drawingml/2006/picture">
                  <pic:pic>
                    <pic:nvPicPr>
                      <pic:cNvPr descr="Mott MacDonald Restricted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tabs>
        <w:tab w:val="center" w:leader="none" w:pos="4320"/>
        <w:tab w:val="right" w:leader="none" w:pos="8640"/>
      </w:tabs>
      <w:ind w:right="360"/>
      <w:jc w:val="center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187244835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1872448352" name="image3.png"/>
              <a:graphic>
                <a:graphicData uri="http://schemas.openxmlformats.org/drawingml/2006/picture">
                  <pic:pic>
                    <pic:nvPicPr>
                      <pic:cNvPr descr="Mott MacDonald Restricted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1440"/>
      </w:tabs>
    </w:pPr>
    <w:rPr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440"/>
      </w:tabs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7193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7193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4140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41406"/>
  </w:style>
  <w:style w:type="paragraph" w:styleId="Footer">
    <w:name w:val="footer"/>
    <w:basedOn w:val="Normal"/>
    <w:link w:val="FooterChar"/>
    <w:uiPriority w:val="99"/>
    <w:unhideWhenUsed w:val="1"/>
    <w:rsid w:val="0004140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1406"/>
  </w:style>
  <w:style w:type="table" w:styleId="TableGrid">
    <w:name w:val="Table Grid"/>
    <w:basedOn w:val="TableNormal"/>
    <w:uiPriority w:val="39"/>
    <w:rsid w:val="0004140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72BA2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13C7C"/>
    <w:pPr>
      <w:widowControl w:val="1"/>
    </w:pPr>
    <w:rPr>
      <w:rFonts w:asciiTheme="minorHAnsi" w:cstheme="minorBidi" w:eastAsiaTheme="minorEastAsia" w:hAnsiTheme="minorHAnsi"/>
      <w:sz w:val="22"/>
      <w:szCs w:val="22"/>
      <w:lang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13C7C"/>
    <w:rPr>
      <w:rFonts w:asciiTheme="minorHAnsi" w:cstheme="minorBidi" w:eastAsiaTheme="minorEastAsia" w:hAnsiTheme="minorHAnsi"/>
      <w:color w:val="auto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 w:val="1"/>
    <w:rsid w:val="00BB6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7043D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tssdrecognitions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wtssdrecognition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6c3VRhJmgxrEF67YafQxMLPyQ==">CgMxLjAyCWguMWZvYjl0ZTIJaC4zem55c2g3MgloLjMwajB6bGw4AHIhMVBKRTlRaDFqN3Z2ekZSeDF2cDR6M0JBaXQ1ODA2TzMx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2024-02-28T00:51:00Z</dcterms:created>
  <dc:creator>Brooke Sargent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38b2a4bd,3ce5e72d,6f9b4b5e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2026-02-02T20:04:48Z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f0fba64d-1726-420e-a3ae-025e675335df</vt:lpwstr>
  </property>
  <property fmtid="{D5CDD505-2E9C-101B-9397-08002B2CF9AE}" pid="11" name="MSIP_Label_f49efa9f-42fe-4312-9503-c89a219c0830_ContentBits">
    <vt:lpwstr>2</vt:lpwstr>
  </property>
  <property fmtid="{D5CDD505-2E9C-101B-9397-08002B2CF9AE}" pid="12" name="MSIP_Label_f49efa9f-42fe-4312-9503-c89a219c0830_Tag">
    <vt:lpwstr>10, 3, 0, 1</vt:lpwstr>
  </property>
  <property fmtid="{D5CDD505-2E9C-101B-9397-08002B2CF9AE}" pid="13" name="DocumentIntegrity">
    <vt:lpwstr>native</vt:lpwstr>
  </property>
  <property fmtid="{D5CDD505-2E9C-101B-9397-08002B2CF9AE}" pid="14" name="SavedOnce">
    <vt:lpwstr>true</vt:lpwstr>
  </property>
</Properties>
</file>