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2E48BF" w:rsidRPr="00D54BFF" w14:paraId="0B944CF8" w14:textId="77777777" w:rsidTr="002E48BF">
        <w:tc>
          <w:tcPr>
            <w:tcW w:w="3322" w:type="dxa"/>
          </w:tcPr>
          <w:p w14:paraId="30FDD983" w14:textId="77777777" w:rsidR="002E48BF" w:rsidRPr="00D54BFF" w:rsidRDefault="002E48BF" w:rsidP="00D94412">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478" w:type="dxa"/>
          </w:tcPr>
          <w:p w14:paraId="64CDFA42" w14:textId="7BCBCBAD" w:rsidR="002E48BF" w:rsidRPr="00D54BFF" w:rsidRDefault="002E48BF" w:rsidP="00D94412">
            <w:pPr>
              <w:pStyle w:val="Heading5"/>
              <w:outlineLvl w:val="4"/>
              <w:rPr>
                <w:rFonts w:asciiTheme="majorHAnsi" w:hAnsiTheme="majorHAnsi"/>
                <w:sz w:val="22"/>
              </w:rPr>
            </w:pPr>
            <w:r w:rsidRPr="000102AE">
              <w:rPr>
                <w:rFonts w:cs="Calibri"/>
              </w:rPr>
              <w:t>WTS Puget Sound</w:t>
            </w:r>
          </w:p>
        </w:tc>
      </w:tr>
      <w:tr w:rsidR="002E48BF" w:rsidRPr="00D54BFF" w14:paraId="16AC5174" w14:textId="77777777" w:rsidTr="002E48BF">
        <w:tc>
          <w:tcPr>
            <w:tcW w:w="3322" w:type="dxa"/>
          </w:tcPr>
          <w:p w14:paraId="53598542" w14:textId="77777777" w:rsidR="002E48BF" w:rsidRPr="00D54BFF" w:rsidRDefault="002E48BF" w:rsidP="00D94412">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478" w:type="dxa"/>
          </w:tcPr>
          <w:p w14:paraId="119CA185" w14:textId="54519A4B" w:rsidR="002E48BF" w:rsidRPr="00D54BFF" w:rsidRDefault="002E48BF" w:rsidP="00D94412">
            <w:pPr>
              <w:pStyle w:val="Heading5"/>
              <w:outlineLvl w:val="4"/>
              <w:rPr>
                <w:rFonts w:asciiTheme="majorHAnsi" w:hAnsiTheme="majorHAnsi"/>
                <w:sz w:val="22"/>
              </w:rPr>
            </w:pPr>
            <w:r w:rsidRPr="000102AE">
              <w:rPr>
                <w:rFonts w:cs="Calibri"/>
              </w:rPr>
              <w:t>Mariel Kirschen, Sayuri Koyamatsu, Francesca Liburdy</w:t>
            </w:r>
          </w:p>
        </w:tc>
      </w:tr>
      <w:tr w:rsidR="002E48BF" w:rsidRPr="00D54BFF" w14:paraId="0E057EA7" w14:textId="77777777" w:rsidTr="002E48BF">
        <w:tc>
          <w:tcPr>
            <w:tcW w:w="3322" w:type="dxa"/>
          </w:tcPr>
          <w:p w14:paraId="6BBD8B15" w14:textId="77777777" w:rsidR="002E48BF" w:rsidRPr="00D54BFF" w:rsidRDefault="002E48BF" w:rsidP="00D94412">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478" w:type="dxa"/>
          </w:tcPr>
          <w:p w14:paraId="668363BB" w14:textId="5998FF31" w:rsidR="002E48BF" w:rsidRPr="00D54BFF" w:rsidRDefault="002E48BF" w:rsidP="00D94412">
            <w:pPr>
              <w:pStyle w:val="Heading5"/>
              <w:outlineLvl w:val="4"/>
              <w:rPr>
                <w:rFonts w:asciiTheme="majorHAnsi" w:hAnsiTheme="majorHAnsi"/>
                <w:sz w:val="22"/>
              </w:rPr>
            </w:pPr>
            <w:r w:rsidRPr="000102AE">
              <w:rPr>
                <w:rFonts w:cs="Calibri"/>
              </w:rPr>
              <w:t>Awards Committee</w:t>
            </w:r>
          </w:p>
        </w:tc>
      </w:tr>
      <w:tr w:rsidR="002E48BF" w:rsidRPr="00D54BFF" w14:paraId="258DC1E9" w14:textId="77777777" w:rsidTr="002E48BF">
        <w:tc>
          <w:tcPr>
            <w:tcW w:w="3322" w:type="dxa"/>
          </w:tcPr>
          <w:p w14:paraId="03D87F79" w14:textId="77777777" w:rsidR="002E48BF" w:rsidRPr="00D54BFF" w:rsidRDefault="002E48BF" w:rsidP="00D94412">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478" w:type="dxa"/>
          </w:tcPr>
          <w:p w14:paraId="68372F3E" w14:textId="5D82F3BC" w:rsidR="002E48BF" w:rsidRPr="00D54BFF" w:rsidRDefault="002E48BF" w:rsidP="00D94412">
            <w:pPr>
              <w:pStyle w:val="Heading5"/>
              <w:outlineLvl w:val="4"/>
              <w:rPr>
                <w:rFonts w:asciiTheme="majorHAnsi" w:hAnsiTheme="majorHAnsi"/>
                <w:sz w:val="22"/>
              </w:rPr>
            </w:pPr>
            <w:r w:rsidRPr="000102AE">
              <w:rPr>
                <w:rFonts w:eastAsia="Trebuchet MS" w:cs="Calibri"/>
              </w:rPr>
              <w:t>wtspugetsound.awards@gmail.com</w:t>
            </w:r>
          </w:p>
        </w:tc>
      </w:tr>
      <w:tr w:rsidR="002E48BF" w:rsidRPr="00D54BFF" w14:paraId="5D736919" w14:textId="77777777" w:rsidTr="002E48BF">
        <w:tc>
          <w:tcPr>
            <w:tcW w:w="3322" w:type="dxa"/>
          </w:tcPr>
          <w:p w14:paraId="4A54D27F" w14:textId="77777777" w:rsidR="002E48BF" w:rsidRPr="00D54BFF" w:rsidRDefault="002E48BF" w:rsidP="00D94412">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478" w:type="dxa"/>
          </w:tcPr>
          <w:p w14:paraId="5E569304" w14:textId="03CD5395" w:rsidR="002E48BF" w:rsidRPr="00D54BFF" w:rsidRDefault="002E48BF" w:rsidP="00D94412">
            <w:pPr>
              <w:pStyle w:val="Heading5"/>
              <w:outlineLvl w:val="4"/>
              <w:rPr>
                <w:rFonts w:asciiTheme="majorHAnsi" w:hAnsiTheme="majorHAnsi"/>
                <w:sz w:val="22"/>
              </w:rPr>
            </w:pPr>
            <w:r w:rsidRPr="000102AE">
              <w:rPr>
                <w:rFonts w:cs="Calibri"/>
              </w:rPr>
              <w:t>425-896-5235 (Francesca Liburdy)</w:t>
            </w: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2BBD86F4"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r w:rsidR="00D94412" w:rsidRPr="002E48BF">
        <w:rPr>
          <w:rFonts w:ascii="Montserrat" w:hAnsi="Montserrat"/>
          <w:sz w:val="22"/>
        </w:rPr>
        <w:t>Nominations should be limited to text responses within the form and word count restrictions below. Please refrain from submitting additional supporting documents or graphics outside of the nomination form, as any such items will not be reviewed or scored.</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0856" w14:textId="77777777" w:rsidR="00CD2EF5" w:rsidRDefault="00CD2EF5" w:rsidP="001B237B">
      <w:r>
        <w:separator/>
      </w:r>
    </w:p>
  </w:endnote>
  <w:endnote w:type="continuationSeparator" w:id="0">
    <w:p w14:paraId="053D65E8" w14:textId="77777777" w:rsidR="00CD2EF5" w:rsidRDefault="00CD2EF5"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7EAC" w14:textId="77777777" w:rsidR="005F143A" w:rsidRDefault="005F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228C" w14:textId="77777777" w:rsidR="00CD2EF5" w:rsidRDefault="00CD2EF5" w:rsidP="001B237B">
      <w:r>
        <w:separator/>
      </w:r>
    </w:p>
  </w:footnote>
  <w:footnote w:type="continuationSeparator" w:id="0">
    <w:p w14:paraId="35F4D0C2" w14:textId="77777777" w:rsidR="00CD2EF5" w:rsidRDefault="00CD2EF5"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E025" w14:textId="77777777" w:rsidR="005F143A" w:rsidRDefault="005F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1EDDEA10" w:rsidR="00D54BFF" w:rsidRPr="0086655A" w:rsidRDefault="00D54BFF" w:rsidP="00D54BFF">
    <w:pPr>
      <w:pStyle w:val="Subtitle"/>
      <w:rPr>
        <w:i w:val="0"/>
        <w:iCs w:val="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3172D346" w:rsidR="00D54BFF" w:rsidRPr="0086655A" w:rsidRDefault="00D54BFF" w:rsidP="00D54BFF">
    <w:pPr>
      <w:pStyle w:val="Subtitle"/>
      <w:rPr>
        <w:i w:val="0"/>
        <w:iCs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35618">
    <w:abstractNumId w:val="0"/>
  </w:num>
  <w:num w:numId="2" w16cid:durableId="73944138">
    <w:abstractNumId w:val="5"/>
  </w:num>
  <w:num w:numId="3" w16cid:durableId="852646875">
    <w:abstractNumId w:val="1"/>
  </w:num>
  <w:num w:numId="4" w16cid:durableId="658388594">
    <w:abstractNumId w:val="6"/>
  </w:num>
  <w:num w:numId="5" w16cid:durableId="817921057">
    <w:abstractNumId w:val="2"/>
  </w:num>
  <w:num w:numId="6" w16cid:durableId="708064749">
    <w:abstractNumId w:val="8"/>
  </w:num>
  <w:num w:numId="7" w16cid:durableId="100229109">
    <w:abstractNumId w:val="3"/>
  </w:num>
  <w:num w:numId="8" w16cid:durableId="259333125">
    <w:abstractNumId w:val="7"/>
  </w:num>
  <w:num w:numId="9" w16cid:durableId="5173530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E48BF"/>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85204"/>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2CFC"/>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43A"/>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2EF5"/>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412"/>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3.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1AD0-094A-442C-8B76-FD739333D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Francesca Liburdy</cp:lastModifiedBy>
  <cp:revision>5</cp:revision>
  <cp:lastPrinted>2013-03-18T00:33:00Z</cp:lastPrinted>
  <dcterms:created xsi:type="dcterms:W3CDTF">2022-10-18T18:50:00Z</dcterms:created>
  <dcterms:modified xsi:type="dcterms:W3CDTF">2022-10-31T17:54:00Z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