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BDCBE" w14:textId="77777777" w:rsidR="00A43FBA" w:rsidRDefault="00A43FBA" w:rsidP="00A43FBA">
      <w:pPr>
        <w:pStyle w:val="Heading1"/>
        <w:keepNext w:val="0"/>
        <w:keepLines w:val="0"/>
        <w:widowControl w:val="0"/>
        <w:spacing w:before="190" w:after="0"/>
        <w:ind w:left="1431" w:right="1414"/>
        <w:jc w:val="center"/>
        <w:rPr>
          <w:sz w:val="32"/>
          <w:szCs w:val="32"/>
        </w:rPr>
      </w:pPr>
      <w:r>
        <w:rPr>
          <w:sz w:val="32"/>
          <w:szCs w:val="32"/>
          <w:u w:val="single"/>
        </w:rPr>
        <w:t>VICE-PRESIDENT RESPONSIBILITIES</w:t>
      </w:r>
    </w:p>
    <w:p w14:paraId="25005CD6" w14:textId="77777777" w:rsidR="00A43FBA" w:rsidRDefault="00A43FBA" w:rsidP="00A43FBA">
      <w:pPr>
        <w:widowControl w:val="0"/>
        <w:spacing w:before="5"/>
        <w:rPr>
          <w:b/>
          <w:sz w:val="23"/>
          <w:szCs w:val="23"/>
        </w:rPr>
      </w:pPr>
    </w:p>
    <w:p w14:paraId="19F6423B" w14:textId="77777777" w:rsidR="00A43FBA" w:rsidRDefault="00A43FBA" w:rsidP="00A43FBA">
      <w:pPr>
        <w:widowControl w:val="0"/>
        <w:spacing w:before="90"/>
        <w:ind w:left="100" w:right="202"/>
      </w:pPr>
      <w:r>
        <w:t>The Vice-President shall support the President and shall perform all duties required of the office of President, as described under the President Responsibilities, when the President is unable to do so and as requested by the President.</w:t>
      </w:r>
    </w:p>
    <w:p w14:paraId="175785A9" w14:textId="77777777" w:rsidR="00A43FBA" w:rsidRDefault="00A43FBA" w:rsidP="00A43FBA">
      <w:pPr>
        <w:widowControl w:val="0"/>
      </w:pPr>
    </w:p>
    <w:p w14:paraId="13AF6F07" w14:textId="77777777" w:rsidR="00A43FBA" w:rsidRDefault="00A43FBA" w:rsidP="00A43FBA">
      <w:pPr>
        <w:widowControl w:val="0"/>
        <w:ind w:left="100"/>
      </w:pPr>
      <w:r>
        <w:t>In addition, the Vice-President’s responsibilities shall include:</w:t>
      </w:r>
    </w:p>
    <w:p w14:paraId="4C430FB9" w14:textId="77777777" w:rsidR="00A43FBA" w:rsidRDefault="00A43FBA" w:rsidP="00A43FBA">
      <w:pPr>
        <w:widowControl w:val="0"/>
        <w:numPr>
          <w:ilvl w:val="0"/>
          <w:numId w:val="1"/>
        </w:numPr>
        <w:tabs>
          <w:tab w:val="left" w:pos="820"/>
        </w:tabs>
        <w:spacing w:before="2" w:line="292" w:lineRule="auto"/>
        <w:rPr>
          <w:rFonts w:eastAsia="Times New Roman"/>
        </w:rPr>
      </w:pPr>
      <w:r>
        <w:t>Assists the President in the management of Chapter Operations</w:t>
      </w:r>
    </w:p>
    <w:p w14:paraId="43BEFE2E" w14:textId="77777777" w:rsidR="00A43FBA" w:rsidRDefault="00A43FBA" w:rsidP="00A43FBA">
      <w:pPr>
        <w:widowControl w:val="0"/>
        <w:numPr>
          <w:ilvl w:val="0"/>
          <w:numId w:val="1"/>
        </w:numPr>
        <w:tabs>
          <w:tab w:val="left" w:pos="820"/>
        </w:tabs>
        <w:spacing w:line="292" w:lineRule="auto"/>
        <w:rPr>
          <w:rFonts w:eastAsia="Times New Roman"/>
        </w:rPr>
      </w:pPr>
      <w:r>
        <w:t>Organizes a Strategic Planning session in the 2nd year of her term</w:t>
      </w:r>
    </w:p>
    <w:p w14:paraId="1129F99D" w14:textId="77777777" w:rsidR="00A43FBA" w:rsidRDefault="00A43FBA" w:rsidP="00A43FBA">
      <w:pPr>
        <w:widowControl w:val="0"/>
        <w:numPr>
          <w:ilvl w:val="0"/>
          <w:numId w:val="1"/>
        </w:numPr>
        <w:tabs>
          <w:tab w:val="left" w:pos="820"/>
        </w:tabs>
        <w:spacing w:line="292" w:lineRule="auto"/>
      </w:pPr>
      <w:r>
        <w:t>Works closely with the Secretary, Treasurer, and Board of Directors to ensure their responsibilities are met</w:t>
      </w:r>
    </w:p>
    <w:p w14:paraId="1259B9C7" w14:textId="77777777" w:rsidR="00A43FBA" w:rsidRDefault="00A43FBA" w:rsidP="00A43FBA">
      <w:pPr>
        <w:widowControl w:val="0"/>
        <w:numPr>
          <w:ilvl w:val="0"/>
          <w:numId w:val="1"/>
        </w:numPr>
        <w:tabs>
          <w:tab w:val="left" w:pos="820"/>
        </w:tabs>
        <w:spacing w:line="292" w:lineRule="auto"/>
        <w:rPr>
          <w:rFonts w:eastAsia="Times New Roman"/>
        </w:rPr>
      </w:pPr>
      <w:r>
        <w:t>Attends and votes at monthly Board Meetings</w:t>
      </w:r>
    </w:p>
    <w:p w14:paraId="1738D48C" w14:textId="77777777" w:rsidR="00A43FBA" w:rsidRDefault="00A43FBA" w:rsidP="00A43FBA">
      <w:pPr>
        <w:widowControl w:val="0"/>
        <w:numPr>
          <w:ilvl w:val="0"/>
          <w:numId w:val="1"/>
        </w:numPr>
        <w:tabs>
          <w:tab w:val="left" w:pos="820"/>
        </w:tabs>
        <w:spacing w:line="292" w:lineRule="auto"/>
      </w:pPr>
      <w:r>
        <w:t>Attends large events such as luncheons and special programs (e.g., Leadership Breakfast, Awards Banquet)</w:t>
      </w:r>
    </w:p>
    <w:p w14:paraId="7A3EBCBF" w14:textId="77777777" w:rsidR="00A43FBA" w:rsidRDefault="00A43FBA" w:rsidP="00A43FBA">
      <w:pPr>
        <w:widowControl w:val="0"/>
        <w:numPr>
          <w:ilvl w:val="0"/>
          <w:numId w:val="1"/>
        </w:numPr>
        <w:tabs>
          <w:tab w:val="left" w:pos="820"/>
        </w:tabs>
        <w:spacing w:line="292" w:lineRule="auto"/>
      </w:pPr>
      <w:r>
        <w:t xml:space="preserve">Reviews all draft Chapter communications </w:t>
      </w:r>
    </w:p>
    <w:p w14:paraId="53DBECF0" w14:textId="77777777" w:rsidR="00A43FBA" w:rsidRDefault="00A43FBA" w:rsidP="00A43FBA">
      <w:pPr>
        <w:widowControl w:val="0"/>
        <w:numPr>
          <w:ilvl w:val="0"/>
          <w:numId w:val="1"/>
        </w:numPr>
        <w:tabs>
          <w:tab w:val="left" w:pos="820"/>
        </w:tabs>
        <w:ind w:right="1032"/>
        <w:rPr>
          <w:rFonts w:eastAsia="Times New Roman"/>
        </w:rPr>
      </w:pPr>
      <w:r>
        <w:t>Promotes and encourages growth of the WTS-Boston organization and the involvement of members</w:t>
      </w:r>
    </w:p>
    <w:p w14:paraId="371D8F46" w14:textId="77777777" w:rsidR="00A43FBA" w:rsidRDefault="00A43FBA" w:rsidP="00A43FBA">
      <w:pPr>
        <w:widowControl w:val="0"/>
        <w:numPr>
          <w:ilvl w:val="0"/>
          <w:numId w:val="1"/>
        </w:numPr>
        <w:tabs>
          <w:tab w:val="left" w:pos="820"/>
        </w:tabs>
        <w:ind w:right="1032"/>
        <w:rPr>
          <w:rFonts w:eastAsia="Times New Roman"/>
        </w:rPr>
      </w:pPr>
      <w:r>
        <w:t>Chairs nomination committee (or designates another if VP is on the ballot) according to Chapter bylaws</w:t>
      </w:r>
    </w:p>
    <w:p w14:paraId="040E5357" w14:textId="77777777" w:rsidR="00A43FBA" w:rsidRDefault="00A43FBA" w:rsidP="00A43FBA">
      <w:pPr>
        <w:widowControl w:val="0"/>
        <w:numPr>
          <w:ilvl w:val="0"/>
          <w:numId w:val="1"/>
        </w:numPr>
        <w:tabs>
          <w:tab w:val="left" w:pos="820"/>
        </w:tabs>
        <w:ind w:right="1032"/>
        <w:rPr>
          <w:rFonts w:eastAsia="Times New Roman"/>
        </w:rPr>
      </w:pPr>
      <w:bookmarkStart w:id="0" w:name="_heading=h.gjdgxs"/>
      <w:bookmarkEnd w:id="0"/>
      <w:r>
        <w:t>Coordinates head table at luncheons and special projects events</w:t>
      </w:r>
    </w:p>
    <w:p w14:paraId="349FDB17" w14:textId="77777777" w:rsidR="00A43FBA" w:rsidRDefault="00A43FBA" w:rsidP="00A43FBA">
      <w:pPr>
        <w:numPr>
          <w:ilvl w:val="0"/>
          <w:numId w:val="1"/>
        </w:numPr>
        <w:rPr>
          <w:rFonts w:eastAsia="Times New Roman"/>
        </w:rPr>
      </w:pPr>
      <w:r>
        <w:t xml:space="preserve">Promotes the mission of WTS to attract, sustain, </w:t>
      </w:r>
      <w:proofErr w:type="gramStart"/>
      <w:r>
        <w:t>connect</w:t>
      </w:r>
      <w:proofErr w:type="gramEnd"/>
      <w:r>
        <w:t xml:space="preserve"> and advance women’s careers to strengthen the transportation industry</w:t>
      </w:r>
    </w:p>
    <w:p w14:paraId="73A4DAD1" w14:textId="77777777" w:rsidR="00A43FBA" w:rsidRDefault="00A43FBA" w:rsidP="00A43FBA">
      <w:pPr>
        <w:widowControl w:val="0"/>
        <w:tabs>
          <w:tab w:val="left" w:pos="820"/>
        </w:tabs>
        <w:ind w:left="720"/>
        <w:rPr>
          <w:b/>
          <w:sz w:val="32"/>
          <w:szCs w:val="32"/>
        </w:rPr>
      </w:pPr>
    </w:p>
    <w:p w14:paraId="166B7F7C" w14:textId="77777777" w:rsidR="00A43FBA" w:rsidRDefault="00A43FBA" w:rsidP="00A43FBA">
      <w:r>
        <w:t>According to the WTS-Boston Bylaws, the person holding the position of Vice President shall, unless the individual declines the nomination, automatically become the candidate for President on the ballot. The person holding the office of President shall automatically become the Immediate Past President without the need for a ballot vote.</w:t>
      </w:r>
    </w:p>
    <w:p w14:paraId="750540EF" w14:textId="77777777" w:rsidR="00377DD0" w:rsidRDefault="00377DD0"/>
    <w:sectPr w:rsidR="00377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A3F"/>
    <w:multiLevelType w:val="multilevel"/>
    <w:tmpl w:val="CA7ECB6A"/>
    <w:lvl w:ilvl="0">
      <w:start w:val="1"/>
      <w:numFmt w:val="bullet"/>
      <w:lvlText w:val="●"/>
      <w:lvlJc w:val="left"/>
      <w:pPr>
        <w:ind w:left="820" w:hanging="360"/>
      </w:pPr>
      <w:rPr>
        <w:rFonts w:ascii="Noto Sans Symbols" w:eastAsia="Noto Sans Symbols" w:hAnsi="Noto Sans Symbols" w:cs="Noto Sans Symbols"/>
        <w:sz w:val="24"/>
        <w:szCs w:val="24"/>
      </w:rPr>
    </w:lvl>
    <w:lvl w:ilvl="1">
      <w:start w:val="1"/>
      <w:numFmt w:val="bullet"/>
      <w:lvlText w:val="•"/>
      <w:lvlJc w:val="left"/>
      <w:pPr>
        <w:ind w:left="1620" w:hanging="360"/>
      </w:pPr>
    </w:lvl>
    <w:lvl w:ilvl="2">
      <w:start w:val="1"/>
      <w:numFmt w:val="bullet"/>
      <w:lvlText w:val="•"/>
      <w:lvlJc w:val="left"/>
      <w:pPr>
        <w:ind w:left="2420" w:hanging="360"/>
      </w:pPr>
    </w:lvl>
    <w:lvl w:ilvl="3">
      <w:start w:val="1"/>
      <w:numFmt w:val="bullet"/>
      <w:lvlText w:val="•"/>
      <w:lvlJc w:val="left"/>
      <w:pPr>
        <w:ind w:left="3220" w:hanging="360"/>
      </w:pPr>
    </w:lvl>
    <w:lvl w:ilvl="4">
      <w:start w:val="1"/>
      <w:numFmt w:val="bullet"/>
      <w:lvlText w:val="•"/>
      <w:lvlJc w:val="left"/>
      <w:pPr>
        <w:ind w:left="4020" w:hanging="360"/>
      </w:pPr>
    </w:lvl>
    <w:lvl w:ilvl="5">
      <w:start w:val="1"/>
      <w:numFmt w:val="bullet"/>
      <w:lvlText w:val="•"/>
      <w:lvlJc w:val="left"/>
      <w:pPr>
        <w:ind w:left="4820" w:hanging="360"/>
      </w:pPr>
    </w:lvl>
    <w:lvl w:ilvl="6">
      <w:start w:val="1"/>
      <w:numFmt w:val="bullet"/>
      <w:lvlText w:val="•"/>
      <w:lvlJc w:val="left"/>
      <w:pPr>
        <w:ind w:left="5620" w:hanging="360"/>
      </w:pPr>
    </w:lvl>
    <w:lvl w:ilvl="7">
      <w:start w:val="1"/>
      <w:numFmt w:val="bullet"/>
      <w:lvlText w:val="•"/>
      <w:lvlJc w:val="left"/>
      <w:pPr>
        <w:ind w:left="6420" w:hanging="360"/>
      </w:pPr>
    </w:lvl>
    <w:lvl w:ilvl="8">
      <w:start w:val="1"/>
      <w:numFmt w:val="bullet"/>
      <w:lvlText w:val="•"/>
      <w:lvlJc w:val="left"/>
      <w:pPr>
        <w:ind w:left="7220" w:hanging="360"/>
      </w:pPr>
    </w:lvl>
  </w:abstractNum>
  <w:num w:numId="1" w16cid:durableId="197009126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BA"/>
    <w:rsid w:val="00377DD0"/>
    <w:rsid w:val="00A4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02528"/>
  <w15:chartTrackingRefBased/>
  <w15:docId w15:val="{CA2FDF92-02C0-4B19-99B0-F6DA78F6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BA"/>
    <w:pPr>
      <w:spacing w:after="0" w:line="240" w:lineRule="auto"/>
    </w:pPr>
    <w:rPr>
      <w:rFonts w:ascii="Times New Roman" w:eastAsia="Arial Unicode MS" w:hAnsi="Times New Roman" w:cs="Times New Roman"/>
      <w:sz w:val="24"/>
      <w:szCs w:val="24"/>
    </w:rPr>
  </w:style>
  <w:style w:type="paragraph" w:styleId="Heading1">
    <w:name w:val="heading 1"/>
    <w:basedOn w:val="Normal"/>
    <w:next w:val="Normal"/>
    <w:link w:val="Heading1Char"/>
    <w:uiPriority w:val="9"/>
    <w:qFormat/>
    <w:rsid w:val="00A43FBA"/>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FBA"/>
    <w:rPr>
      <w:rFonts w:ascii="Times New Roman" w:eastAsia="Arial Unicode MS" w:hAnsi="Times New Roman" w:cs="Times New Roman"/>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Efiong, Offi</dc:creator>
  <cp:keywords/>
  <dc:description/>
  <cp:lastModifiedBy>Efiong, Offi</cp:lastModifiedBy>
  <cp:revision>1</cp:revision>
  <dcterms:created xsi:type="dcterms:W3CDTF">2022-08-10T21:03:00Z</dcterms:created>
  <dcterms:modified xsi:type="dcterms:W3CDTF">2022-08-10T21:03:00Z</dcterms:modified>
</cp:coreProperties>
</file>